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36" w:rsidRDefault="00D75C36" w:rsidP="00D75C3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Краткая презентация образовательной программы</w:t>
      </w:r>
    </w:p>
    <w:p w:rsidR="00D75C36" w:rsidRDefault="00D75C36" w:rsidP="00D75C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МАДОУ Детский сад №14 «Ласточка» </w:t>
      </w:r>
      <w:proofErr w:type="spellStart"/>
      <w:r>
        <w:rPr>
          <w:b/>
          <w:bCs/>
          <w:sz w:val="23"/>
          <w:szCs w:val="23"/>
        </w:rPr>
        <w:t>г</w:t>
      </w:r>
      <w:proofErr w:type="gramStart"/>
      <w:r>
        <w:rPr>
          <w:b/>
          <w:bCs/>
          <w:sz w:val="23"/>
          <w:szCs w:val="23"/>
        </w:rPr>
        <w:t>.Б</w:t>
      </w:r>
      <w:proofErr w:type="gramEnd"/>
      <w:r>
        <w:rPr>
          <w:b/>
          <w:bCs/>
          <w:sz w:val="23"/>
          <w:szCs w:val="23"/>
        </w:rPr>
        <w:t>ирска</w:t>
      </w:r>
      <w:proofErr w:type="spellEnd"/>
    </w:p>
    <w:p w:rsidR="00D75C36" w:rsidRPr="00C72163" w:rsidRDefault="00D75C36" w:rsidP="00D75C36">
      <w:pPr>
        <w:spacing w:line="276" w:lineRule="auto"/>
        <w:jc w:val="both"/>
      </w:pP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>Общие сведения о ДОУ.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 xml:space="preserve">   Муниципальное автономное дошкольное образовательное учреждение </w:t>
      </w:r>
      <w:r>
        <w:t xml:space="preserve">комбинированного вида </w:t>
      </w:r>
      <w:r w:rsidRPr="00C72163">
        <w:t xml:space="preserve">Детский сад № </w:t>
      </w:r>
      <w:r>
        <w:t>14</w:t>
      </w:r>
      <w:r w:rsidRPr="00C72163">
        <w:t>«</w:t>
      </w:r>
      <w:r>
        <w:t>Ласточ</w:t>
      </w:r>
      <w:r w:rsidRPr="00C72163">
        <w:t xml:space="preserve">ка»  города Бирска муниципального района </w:t>
      </w:r>
      <w:proofErr w:type="spellStart"/>
      <w:r w:rsidRPr="00C72163">
        <w:t>Бирский</w:t>
      </w:r>
      <w:proofErr w:type="spellEnd"/>
      <w:r w:rsidRPr="00C72163">
        <w:t xml:space="preserve"> район</w:t>
      </w:r>
      <w:r>
        <w:t xml:space="preserve"> Республики Башкортостан открыт в 196</w:t>
      </w:r>
      <w:r w:rsidRPr="00C72163">
        <w:t>9 г.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>
        <w:t xml:space="preserve">   Адрес: 452450 Республика Башкортостан город Бирск </w:t>
      </w:r>
      <w:r w:rsidRPr="00C72163">
        <w:t xml:space="preserve"> ул. </w:t>
      </w:r>
      <w:r>
        <w:t>Нелидова</w:t>
      </w:r>
      <w:r w:rsidRPr="00C72163">
        <w:t>,</w:t>
      </w:r>
      <w:r>
        <w:t xml:space="preserve"> д. 8</w:t>
      </w:r>
      <w:r w:rsidRPr="00C72163">
        <w:t xml:space="preserve">, телефон: </w:t>
      </w:r>
      <w:r>
        <w:t>2-27-80</w:t>
      </w:r>
      <w:r w:rsidRPr="00C72163">
        <w:t>.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 xml:space="preserve">   Учредитель: Администрация муниципального района </w:t>
      </w:r>
      <w:proofErr w:type="spellStart"/>
      <w:r w:rsidRPr="00C72163">
        <w:t>Бирский</w:t>
      </w:r>
      <w:proofErr w:type="spellEnd"/>
      <w:r w:rsidRPr="00C72163">
        <w:t xml:space="preserve"> район Республики Башкортостан в лице МКУ Управление образования муниципального района </w:t>
      </w:r>
      <w:proofErr w:type="spellStart"/>
      <w:r w:rsidRPr="00C72163">
        <w:t>Бирский</w:t>
      </w:r>
      <w:proofErr w:type="spellEnd"/>
      <w:r w:rsidRPr="00C72163">
        <w:t xml:space="preserve"> район Республики Башкортостан.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>Режим работы ДОУ: в группах общеразвивающей направленности 10,5 часов.  Детский сад работает 5 дней в неделю, суббота и воскресенье – выходные дни.</w:t>
      </w:r>
    </w:p>
    <w:p w:rsidR="00D75C36" w:rsidRPr="00C72163" w:rsidRDefault="00831512" w:rsidP="00D75C36">
      <w:pPr>
        <w:spacing w:line="276" w:lineRule="auto"/>
        <w:ind w:firstLine="709"/>
        <w:jc w:val="both"/>
      </w:pPr>
      <w:r>
        <w:t>ДОУ посещает: 176</w:t>
      </w:r>
      <w:r w:rsidR="00D75C36">
        <w:t xml:space="preserve"> детей</w:t>
      </w:r>
      <w:r w:rsidR="00D75C36" w:rsidRPr="00C72163">
        <w:t>.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>
        <w:t xml:space="preserve"> В ДОУ функционирует 6 групп</w:t>
      </w:r>
    </w:p>
    <w:p w:rsidR="00D75C36" w:rsidRPr="00C72163" w:rsidRDefault="00831512" w:rsidP="00D75C36">
      <w:pPr>
        <w:spacing w:line="276" w:lineRule="auto"/>
        <w:ind w:firstLine="709"/>
        <w:jc w:val="both"/>
      </w:pPr>
      <w:r>
        <w:t xml:space="preserve">            - </w:t>
      </w:r>
      <w:r w:rsidR="00D75C36" w:rsidRPr="00C72163">
        <w:t xml:space="preserve"> младшая группа  (3-4 года) - </w:t>
      </w:r>
      <w:r>
        <w:t>1</w:t>
      </w:r>
      <w:r w:rsidR="00D75C36" w:rsidRPr="00C72163">
        <w:t xml:space="preserve">    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 xml:space="preserve">            - средняя группа  (4-5 лет) - </w:t>
      </w:r>
      <w:r>
        <w:t>2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 xml:space="preserve">            - старшая группа (5-6 лет) - </w:t>
      </w:r>
      <w:r w:rsidR="00831512">
        <w:t>2</w:t>
      </w:r>
      <w:bookmarkStart w:id="0" w:name="_GoBack"/>
      <w:bookmarkEnd w:id="0"/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 xml:space="preserve">            - подготовительная к школе группа (6-7 лет) — </w:t>
      </w:r>
      <w:r>
        <w:t>1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 xml:space="preserve">  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>Используемые программы.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>Основные образовательные программы: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 xml:space="preserve">- «ОТ РОЖДЕНИЯ ДО ШКОЛЫ. Примерная общеобразовательная программа дошкольного образования» (пилотный вариант) / Под ред. </w:t>
      </w:r>
      <w:proofErr w:type="spellStart"/>
      <w:r w:rsidRPr="00C72163">
        <w:t>Н.Е.Вераксы</w:t>
      </w:r>
      <w:proofErr w:type="spellEnd"/>
      <w:r w:rsidRPr="00C72163">
        <w:t xml:space="preserve">, </w:t>
      </w:r>
      <w:proofErr w:type="spellStart"/>
      <w:r w:rsidRPr="00C72163">
        <w:t>Т.С.Комаровой</w:t>
      </w:r>
      <w:proofErr w:type="spellEnd"/>
      <w:r w:rsidRPr="00C72163">
        <w:t xml:space="preserve">, </w:t>
      </w:r>
      <w:proofErr w:type="spellStart"/>
      <w:r w:rsidRPr="00C72163">
        <w:t>М.А.Васильевой</w:t>
      </w:r>
      <w:proofErr w:type="spellEnd"/>
      <w:r w:rsidRPr="00C72163">
        <w:t>. – М.: МОЗАИКА-СИНТЕЗ, 2014.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>Парциальные программы:</w:t>
      </w:r>
    </w:p>
    <w:p w:rsidR="00D75C36" w:rsidRDefault="00D75C36" w:rsidP="00D75C36">
      <w:pPr>
        <w:spacing w:line="276" w:lineRule="auto"/>
        <w:ind w:firstLine="709"/>
        <w:jc w:val="both"/>
      </w:pPr>
      <w:r w:rsidRPr="00C72163">
        <w:t xml:space="preserve">- </w:t>
      </w:r>
      <w:proofErr w:type="spellStart"/>
      <w:r>
        <w:t>Л.Глазырина</w:t>
      </w:r>
      <w:proofErr w:type="spellEnd"/>
      <w:r>
        <w:t xml:space="preserve"> «Физическая Культура дошкольникам»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>
        <w:t xml:space="preserve">- </w:t>
      </w:r>
      <w:proofErr w:type="spellStart"/>
      <w:r>
        <w:t>О.С.Ушакова</w:t>
      </w:r>
      <w:proofErr w:type="spellEnd"/>
      <w:r>
        <w:t xml:space="preserve"> «Программа развития речи детей дошкольного возраста в детском саду»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>Региональные программы: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 xml:space="preserve">- Агишева Р.Л.  «Я - </w:t>
      </w:r>
      <w:proofErr w:type="spellStart"/>
      <w:r w:rsidRPr="00C72163">
        <w:t>башкортостанец</w:t>
      </w:r>
      <w:proofErr w:type="spellEnd"/>
      <w:r w:rsidRPr="00C72163">
        <w:t>». - Уфа: БИРО, 2003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 xml:space="preserve">- Марченко Л.И. «Комплексное развитие  дошкольников в процессе их общения </w:t>
      </w:r>
      <w:proofErr w:type="gramStart"/>
      <w:r w:rsidRPr="00C72163">
        <w:t>с</w:t>
      </w:r>
      <w:proofErr w:type="gramEnd"/>
      <w:r w:rsidRPr="00C72163">
        <w:t xml:space="preserve"> 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 xml:space="preserve">природой». - Уфа: </w:t>
      </w:r>
      <w:proofErr w:type="spellStart"/>
      <w:r w:rsidRPr="00C72163">
        <w:t>Китап</w:t>
      </w:r>
      <w:proofErr w:type="spellEnd"/>
      <w:r w:rsidRPr="00C72163">
        <w:t>, 2008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 xml:space="preserve">- </w:t>
      </w:r>
      <w:proofErr w:type="spellStart"/>
      <w:r w:rsidRPr="00C72163">
        <w:t>Молчева</w:t>
      </w:r>
      <w:proofErr w:type="spellEnd"/>
      <w:r w:rsidRPr="00C72163">
        <w:t xml:space="preserve"> А.В. «Народное декоративно-прикладное искусство Башкортостана – </w:t>
      </w:r>
    </w:p>
    <w:p w:rsidR="00D75C36" w:rsidRPr="00C72163" w:rsidRDefault="00D75C36" w:rsidP="00D75C36">
      <w:pPr>
        <w:spacing w:line="276" w:lineRule="auto"/>
        <w:ind w:firstLine="709"/>
        <w:jc w:val="both"/>
      </w:pPr>
      <w:r w:rsidRPr="00C72163">
        <w:t>дошкольникам». – Уфа: Башкирское издательство «</w:t>
      </w:r>
      <w:proofErr w:type="spellStart"/>
      <w:r w:rsidRPr="00C72163">
        <w:t>Китап</w:t>
      </w:r>
      <w:proofErr w:type="spellEnd"/>
      <w:r w:rsidRPr="00C72163">
        <w:t>», 1995.</w:t>
      </w:r>
    </w:p>
    <w:p w:rsidR="00D75C36" w:rsidRPr="00C72163" w:rsidRDefault="00D75C36" w:rsidP="00D75C36">
      <w:pPr>
        <w:spacing w:line="276" w:lineRule="auto"/>
        <w:ind w:firstLine="709"/>
        <w:jc w:val="both"/>
      </w:pPr>
    </w:p>
    <w:p w:rsidR="00D75C36" w:rsidRDefault="00D75C36" w:rsidP="00D75C3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D75C36" w:rsidRDefault="00D75C36" w:rsidP="00D75C3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D75C36" w:rsidRDefault="00D75C36" w:rsidP="00D75C3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D75C36" w:rsidRDefault="00D75C36" w:rsidP="00D75C3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D75C36" w:rsidRDefault="00D75C36" w:rsidP="00D75C3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нацеленность содержания общения с родителями на укрепление детско-родительских отношений; </w:t>
      </w:r>
    </w:p>
    <w:p w:rsidR="00D75C36" w:rsidRDefault="00D75C36" w:rsidP="00D75C3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D75C36" w:rsidRDefault="00D75C36" w:rsidP="00D75C3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D75C36" w:rsidRDefault="00D75C36" w:rsidP="00D75C36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Принципы руководства взаимодействием общественного и семейного воспитания: </w:t>
      </w:r>
    </w:p>
    <w:p w:rsidR="00D75C36" w:rsidRDefault="00D75C36" w:rsidP="00D75C36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D75C36" w:rsidRDefault="00D75C36" w:rsidP="00D75C36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деятельностный</w:t>
      </w:r>
      <w:proofErr w:type="spellEnd"/>
      <w:r>
        <w:rPr>
          <w:sz w:val="23"/>
          <w:szCs w:val="23"/>
        </w:rPr>
        <w:t xml:space="preserve"> в отношениях «педагог-семья». </w:t>
      </w:r>
    </w:p>
    <w:p w:rsidR="00D75C36" w:rsidRDefault="00D75C36" w:rsidP="00D75C36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интеграции внешних и внутренних факторов повышения воспитательного потенциала семьи. </w:t>
      </w:r>
    </w:p>
    <w:p w:rsidR="00D75C36" w:rsidRDefault="00D75C36" w:rsidP="00D75C36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D75C36" w:rsidRDefault="00D75C36" w:rsidP="00D75C3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D75C36" w:rsidRDefault="00D75C36" w:rsidP="00D75C3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комплексности: целостное видение воспитательной компетентности родителей. </w:t>
      </w:r>
    </w:p>
    <w:p w:rsidR="00D75C36" w:rsidRDefault="00D75C36" w:rsidP="00D75C36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>
        <w:rPr>
          <w:sz w:val="23"/>
          <w:szCs w:val="23"/>
        </w:rPr>
        <w:t>родительству</w:t>
      </w:r>
      <w:proofErr w:type="spellEnd"/>
      <w:r>
        <w:rPr>
          <w:sz w:val="23"/>
          <w:szCs w:val="23"/>
        </w:rPr>
        <w:t xml:space="preserve"> к воспитанию его в разных периодах детства. </w:t>
      </w:r>
    </w:p>
    <w:p w:rsidR="00D75C36" w:rsidRDefault="00D75C36" w:rsidP="00D75C36">
      <w:pPr>
        <w:pStyle w:val="Default"/>
        <w:jc w:val="both"/>
        <w:rPr>
          <w:b/>
          <w:sz w:val="23"/>
          <w:szCs w:val="23"/>
        </w:rPr>
      </w:pPr>
    </w:p>
    <w:p w:rsidR="00D75C36" w:rsidRDefault="00D75C36" w:rsidP="00D75C36">
      <w:pPr>
        <w:pStyle w:val="Default"/>
        <w:jc w:val="both"/>
        <w:rPr>
          <w:b/>
          <w:sz w:val="23"/>
          <w:szCs w:val="23"/>
        </w:rPr>
      </w:pPr>
      <w:r w:rsidRPr="00DF1EEF">
        <w:rPr>
          <w:b/>
          <w:sz w:val="23"/>
          <w:szCs w:val="23"/>
        </w:rPr>
        <w:t>Формы и активные мето</w:t>
      </w:r>
      <w:r>
        <w:rPr>
          <w:b/>
          <w:sz w:val="23"/>
          <w:szCs w:val="23"/>
        </w:rPr>
        <w:t>ды сотрудничества с родителями:</w:t>
      </w:r>
    </w:p>
    <w:p w:rsidR="00D75C36" w:rsidRPr="00DF1EEF" w:rsidRDefault="00D75C36" w:rsidP="00D75C36">
      <w:pPr>
        <w:pStyle w:val="Default"/>
        <w:jc w:val="both"/>
        <w:rPr>
          <w:b/>
          <w:sz w:val="23"/>
          <w:szCs w:val="23"/>
        </w:rPr>
      </w:pPr>
    </w:p>
    <w:p w:rsidR="00D75C36" w:rsidRDefault="00D75C36" w:rsidP="00D75C3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Родительские собрания. </w:t>
      </w:r>
    </w:p>
    <w:p w:rsidR="00D75C36" w:rsidRDefault="00D75C36" w:rsidP="00D75C3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2. Консультации. </w:t>
      </w:r>
    </w:p>
    <w:p w:rsidR="00D75C36" w:rsidRDefault="00D75C36" w:rsidP="00D75C3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3. Совместные праздники. </w:t>
      </w:r>
    </w:p>
    <w:p w:rsidR="00D75C36" w:rsidRDefault="00D75C36" w:rsidP="00D75C3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4. Акции. </w:t>
      </w:r>
    </w:p>
    <w:p w:rsidR="00D75C36" w:rsidRDefault="00D75C36" w:rsidP="00D75C3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5. Конкурсы. </w:t>
      </w:r>
    </w:p>
    <w:p w:rsidR="00D75C36" w:rsidRPr="00C72163" w:rsidRDefault="00D75C36" w:rsidP="00D75C36">
      <w:pPr>
        <w:spacing w:line="276" w:lineRule="auto"/>
        <w:ind w:firstLine="709"/>
        <w:jc w:val="both"/>
      </w:pPr>
    </w:p>
    <w:p w:rsidR="00D75C36" w:rsidRPr="00C72163" w:rsidRDefault="00D75C36" w:rsidP="00D75C36">
      <w:pPr>
        <w:ind w:firstLine="709"/>
      </w:pPr>
    </w:p>
    <w:p w:rsidR="00D75C36" w:rsidRPr="00C72163" w:rsidRDefault="00D75C36" w:rsidP="00D75C36">
      <w:pPr>
        <w:ind w:firstLine="709"/>
        <w:jc w:val="both"/>
      </w:pPr>
    </w:p>
    <w:p w:rsidR="00D75C36" w:rsidRPr="00C72163" w:rsidRDefault="00D75C36" w:rsidP="00D75C36">
      <w:pPr>
        <w:ind w:firstLine="709"/>
        <w:jc w:val="both"/>
      </w:pPr>
    </w:p>
    <w:p w:rsidR="00D75C36" w:rsidRPr="00C72163" w:rsidRDefault="00D75C36" w:rsidP="00D75C36">
      <w:pPr>
        <w:ind w:firstLine="709"/>
        <w:jc w:val="both"/>
      </w:pPr>
    </w:p>
    <w:p w:rsidR="00D75C36" w:rsidRPr="00C72163" w:rsidRDefault="00D75C36" w:rsidP="00D75C36">
      <w:pPr>
        <w:jc w:val="both"/>
        <w:rPr>
          <w:rFonts w:eastAsia="Batang"/>
          <w:lang w:eastAsia="ko-KR"/>
        </w:rPr>
      </w:pPr>
    </w:p>
    <w:p w:rsidR="00D75C36" w:rsidRDefault="00D75C36" w:rsidP="00D75C36">
      <w:pPr>
        <w:pStyle w:val="Default"/>
        <w:jc w:val="center"/>
        <w:rPr>
          <w:sz w:val="23"/>
          <w:szCs w:val="23"/>
        </w:rPr>
      </w:pPr>
    </w:p>
    <w:p w:rsidR="00D75C36" w:rsidRDefault="00D75C36" w:rsidP="00D75C36">
      <w:pPr>
        <w:pStyle w:val="Default"/>
        <w:jc w:val="center"/>
        <w:rPr>
          <w:sz w:val="23"/>
          <w:szCs w:val="23"/>
        </w:rPr>
      </w:pPr>
    </w:p>
    <w:p w:rsidR="00E659B3" w:rsidRDefault="00E659B3"/>
    <w:sectPr w:rsidR="00E6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36"/>
    <w:rsid w:val="00831512"/>
    <w:rsid w:val="00D75C36"/>
    <w:rsid w:val="00E6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2015-04-06T13:21:00Z</dcterms:created>
  <dcterms:modified xsi:type="dcterms:W3CDTF">2015-09-29T05:31:00Z</dcterms:modified>
</cp:coreProperties>
</file>